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A9684" w14:textId="77777777" w:rsidR="000A5993" w:rsidRDefault="00DB46F2">
      <w:pPr>
        <w:spacing w:after="0" w:line="240" w:lineRule="auto"/>
        <w:ind w:left="0" w:right="-567" w:firstLine="0"/>
        <w:jc w:val="both"/>
        <w:rPr>
          <w:rFonts w:asciiTheme="minorHAnsi" w:eastAsiaTheme="minorHAnsi" w:hAnsiTheme="minorHAnsi" w:cstheme="minorHAnsi"/>
          <w:b/>
          <w:color w:val="auto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  <w:t xml:space="preserve">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08DBBE35" wp14:editId="711CBD29">
            <wp:extent cx="457200" cy="537986"/>
            <wp:effectExtent l="0" t="0" r="0" b="0"/>
            <wp:docPr id="1" name="Slika 1" descr="C:\Users\ilija\Desktop\RAZNO\G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0A5993" w14:paraId="256266C3" w14:textId="77777777">
        <w:tc>
          <w:tcPr>
            <w:tcW w:w="6379" w:type="dxa"/>
          </w:tcPr>
          <w:p w14:paraId="423D294F" w14:textId="77777777" w:rsidR="000A5993" w:rsidRDefault="00DB46F2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bookmarkStart w:id="0" w:name="_Hlk128748807"/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REPUBLIKA HRVATSKA</w:t>
            </w:r>
          </w:p>
          <w:p w14:paraId="3F668FFE" w14:textId="77777777" w:rsidR="000A5993" w:rsidRDefault="00DB46F2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GRAD ZAGREB</w:t>
            </w:r>
          </w:p>
          <w:p w14:paraId="5CAEEA60" w14:textId="77777777" w:rsidR="000A5993" w:rsidRDefault="00DB46F2">
            <w:pPr>
              <w:pStyle w:val="Default"/>
              <w:jc w:val="both"/>
              <w:rPr>
                <w:rFonts w:asciiTheme="minorHAnsi" w:eastAsiaTheme="minorHAnsi" w:hAnsiTheme="minorHAnsi" w:cstheme="minorHAnsi"/>
                <w:b/>
                <w:color w:val="auto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</w:rPr>
              <w:t>OSNOVNA GLAZBENA ŠKOLA IVANA ZAJCA</w:t>
            </w:r>
          </w:p>
          <w:p w14:paraId="3D623C51" w14:textId="77777777" w:rsidR="000A5993" w:rsidRDefault="00DB46F2">
            <w:pPr>
              <w:pStyle w:val="Default"/>
              <w:rPr>
                <w:rFonts w:asciiTheme="minorHAnsi" w:eastAsiaTheme="minorHAnsi" w:hAnsiTheme="minorHAnsi" w:cstheme="minorHAnsi"/>
                <w:color w:val="auto"/>
              </w:rPr>
            </w:pPr>
            <w:r>
              <w:rPr>
                <w:rFonts w:asciiTheme="minorHAnsi" w:eastAsiaTheme="minorHAnsi" w:hAnsiTheme="minorHAnsi" w:cstheme="minorHAnsi"/>
                <w:color w:val="auto"/>
              </w:rPr>
              <w:t>10 000 ZAGREB, ILICA 227</w:t>
            </w:r>
          </w:p>
          <w:p w14:paraId="7CB0C84A" w14:textId="77777777" w:rsidR="000A5993" w:rsidRDefault="00DB46F2">
            <w:pPr>
              <w:spacing w:after="160" w:line="259" w:lineRule="auto"/>
              <w:ind w:left="0" w:firstLine="0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KLASA:      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112-02/25-01/6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                             URBROJ:     </w:t>
            </w:r>
            <w:r>
              <w:rPr>
                <w:rFonts w:ascii="Times New Roman" w:eastAsiaTheme="minorHAnsi" w:hAnsi="Times New Roman" w:cs="Times New Roman"/>
                <w:noProof/>
                <w:color w:val="auto"/>
                <w:sz w:val="22"/>
                <w:lang w:eastAsia="en-US"/>
              </w:rPr>
              <w:t>251-338-25-1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Zagreb,  04. prosinca 2025.</w:t>
            </w:r>
          </w:p>
        </w:tc>
        <w:tc>
          <w:tcPr>
            <w:tcW w:w="2693" w:type="dxa"/>
          </w:tcPr>
          <w:p w14:paraId="2500A90F" w14:textId="77777777" w:rsidR="000A5993" w:rsidRDefault="00DB46F2">
            <w:pPr>
              <w:spacing w:after="160" w:line="259" w:lineRule="auto"/>
              <w:ind w:left="0" w:firstLine="0"/>
              <w:jc w:val="right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7691B9CA" wp14:editId="4F9169CD">
                  <wp:extent cx="933580" cy="93358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80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4B0D172A" w14:textId="77777777" w:rsidR="000A5993" w:rsidRDefault="00DB46F2">
      <w:pPr>
        <w:spacing w:after="0"/>
        <w:ind w:left="0" w:firstLine="0"/>
        <w:rPr>
          <w:sz w:val="22"/>
        </w:rPr>
      </w:pPr>
      <w:r>
        <w:rPr>
          <w:sz w:val="22"/>
        </w:rPr>
        <w:t>Tel.  01/ 3704-119; Fax. 01/ 3776-037</w:t>
      </w:r>
    </w:p>
    <w:p w14:paraId="503E754E" w14:textId="77777777" w:rsidR="000A5993" w:rsidRDefault="00DB46F2">
      <w:pPr>
        <w:spacing w:after="0"/>
        <w:rPr>
          <w:i/>
          <w:color w:val="0070C0"/>
          <w:sz w:val="22"/>
        </w:rPr>
      </w:pPr>
      <w:r>
        <w:rPr>
          <w:i/>
          <w:sz w:val="22"/>
        </w:rPr>
        <w:t xml:space="preserve">e-mail: </w:t>
      </w:r>
      <w:r>
        <w:rPr>
          <w:i/>
          <w:color w:val="0070C0"/>
          <w:sz w:val="22"/>
        </w:rPr>
        <w:t>ured@ogs-izajca-zg.skole.hr</w:t>
      </w:r>
    </w:p>
    <w:p w14:paraId="07272361" w14:textId="77777777" w:rsidR="000A5993" w:rsidRDefault="000A5993">
      <w:pPr>
        <w:ind w:left="0" w:firstLine="0"/>
        <w:jc w:val="both"/>
      </w:pPr>
    </w:p>
    <w:p w14:paraId="03850540" w14:textId="77777777" w:rsidR="000A5993" w:rsidRDefault="00DB46F2">
      <w:pPr>
        <w:ind w:left="0" w:firstLine="0"/>
        <w:jc w:val="both"/>
      </w:pPr>
      <w:r>
        <w:t xml:space="preserve">Na temelju čl. 107. Zakona o odgoju i obrazovanju u osnovnoj i srednjoj školi (NN 87/08., 86/09., 92/10., 105/10.-ispr., 90/11., 5/12., 16/12., 86/12., 126/12.-pročišćeni tekst, 94/13., 152/14., 7/17., 68/18., 98/19., 64/20., 151/22., 156/23.), a u skladu </w:t>
      </w:r>
      <w:r>
        <w:t>s Pravilnikom o načinu i postupku zapošljavanja u Osnovnoj glazbenoj školi Ivana Zajca, ravnateljica Osnovne glazbene škole Ivana Zajca, Zagreb, Ilica 227, raspisuje</w:t>
      </w:r>
    </w:p>
    <w:p w14:paraId="212726E4" w14:textId="77777777" w:rsidR="000A5993" w:rsidRDefault="00DB46F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NATJEČAJ ZA RADNO MJESTO</w:t>
      </w:r>
    </w:p>
    <w:p w14:paraId="760BCCF8" w14:textId="77777777" w:rsidR="000A5993" w:rsidRDefault="00DB46F2">
      <w:pPr>
        <w:jc w:val="both"/>
        <w:rPr>
          <w:b/>
        </w:rPr>
      </w:pPr>
      <w:r>
        <w:rPr>
          <w:b/>
        </w:rPr>
        <w:t>Učitelja/ice violine</w:t>
      </w:r>
    </w:p>
    <w:p w14:paraId="3DC3459F" w14:textId="77777777" w:rsidR="000A5993" w:rsidRDefault="00DB46F2">
      <w:pPr>
        <w:numPr>
          <w:ilvl w:val="0"/>
          <w:numId w:val="2"/>
        </w:numPr>
        <w:tabs>
          <w:tab w:val="num" w:pos="360"/>
        </w:tabs>
        <w:spacing w:after="0" w:line="240" w:lineRule="auto"/>
        <w:ind w:left="0" w:firstLine="0"/>
        <w:jc w:val="both"/>
      </w:pPr>
      <w:r>
        <w:t xml:space="preserve">1 izvršitelja/ice na određeno, nepuno radno </w:t>
      </w:r>
      <w:r>
        <w:t>vrijeme (20 sati tjedno)</w:t>
      </w:r>
    </w:p>
    <w:p w14:paraId="0752C499" w14:textId="77777777" w:rsidR="000A5993" w:rsidRDefault="000A5993">
      <w:pPr>
        <w:ind w:left="0" w:firstLine="0"/>
        <w:jc w:val="both"/>
        <w:rPr>
          <w:b/>
        </w:rPr>
      </w:pPr>
    </w:p>
    <w:p w14:paraId="0D4CE146" w14:textId="77777777" w:rsidR="000A5993" w:rsidRDefault="00DB46F2">
      <w:pPr>
        <w:ind w:left="0" w:firstLine="0"/>
        <w:jc w:val="both"/>
        <w:rPr>
          <w:b/>
        </w:rPr>
      </w:pPr>
      <w:r>
        <w:rPr>
          <w:b/>
        </w:rPr>
        <w:t>Uvjeti za zasnivanje radnog odnosa:</w:t>
      </w:r>
    </w:p>
    <w:p w14:paraId="596AFD0A" w14:textId="77777777" w:rsidR="000A5993" w:rsidRDefault="00DB46F2">
      <w:pPr>
        <w:numPr>
          <w:ilvl w:val="0"/>
          <w:numId w:val="2"/>
        </w:numPr>
        <w:spacing w:after="0" w:line="240" w:lineRule="auto"/>
        <w:jc w:val="both"/>
      </w:pPr>
      <w:r>
        <w:t>Opći uvjeti sukladno općim propisima o radu</w:t>
      </w:r>
    </w:p>
    <w:p w14:paraId="787A54D3" w14:textId="77777777" w:rsidR="000A5993" w:rsidRDefault="00DB46F2">
      <w:pPr>
        <w:numPr>
          <w:ilvl w:val="0"/>
          <w:numId w:val="2"/>
        </w:numPr>
        <w:spacing w:after="0" w:line="240" w:lineRule="auto"/>
        <w:jc w:val="both"/>
      </w:pPr>
      <w:r>
        <w:t>Kandidati trebaju ispunjavati i posebne uvjete za zasnivanje radnog odnosa sukladno članku 17. Zakona o umjetničkom obrazovanju, odnosno članku 105. Z</w:t>
      </w:r>
      <w:r>
        <w:t>akona o odgoju i obrazovanju u osnovnoj i srednjoj školi (NN 87/08., 86/09., 92/10., 105/10.-ispr., 90/11., 5/12., 16/12., 86/12., 126/12.- pročišćeni tekst, 94/13., 152/14., 7/17., 68/18., 98/19., 64/20., 151/22., 156/23)</w:t>
      </w:r>
    </w:p>
    <w:p w14:paraId="08152DF3" w14:textId="77777777" w:rsidR="000A5993" w:rsidRDefault="000A5993">
      <w:pPr>
        <w:ind w:left="0" w:firstLine="0"/>
        <w:jc w:val="both"/>
        <w:rPr>
          <w:b/>
        </w:rPr>
      </w:pPr>
    </w:p>
    <w:p w14:paraId="2F906A2B" w14:textId="77777777" w:rsidR="000A5993" w:rsidRDefault="00DB46F2">
      <w:pPr>
        <w:ind w:left="0" w:firstLine="0"/>
        <w:jc w:val="both"/>
        <w:rPr>
          <w:b/>
        </w:rPr>
      </w:pPr>
      <w:r>
        <w:rPr>
          <w:b/>
        </w:rPr>
        <w:t>Uz prijavu kandidati su dužni priložiti:</w:t>
      </w:r>
    </w:p>
    <w:p w14:paraId="5245B183" w14:textId="77777777" w:rsidR="000A5993" w:rsidRDefault="00DB46F2">
      <w:pPr>
        <w:numPr>
          <w:ilvl w:val="0"/>
          <w:numId w:val="2"/>
        </w:numPr>
        <w:spacing w:after="0" w:line="240" w:lineRule="auto"/>
        <w:jc w:val="both"/>
      </w:pPr>
      <w:r>
        <w:t>vlastoručno potpisanu prijavu</w:t>
      </w:r>
    </w:p>
    <w:p w14:paraId="56B7C9C7" w14:textId="77777777" w:rsidR="000A5993" w:rsidRDefault="00DB46F2">
      <w:pPr>
        <w:numPr>
          <w:ilvl w:val="0"/>
          <w:numId w:val="2"/>
        </w:numPr>
        <w:spacing w:after="0" w:line="240" w:lineRule="auto"/>
        <w:jc w:val="both"/>
      </w:pPr>
      <w:r>
        <w:t>životopis treba sadržavati i kontakt podatke (br. telefona /mobitela, e-mail adresa)</w:t>
      </w:r>
    </w:p>
    <w:p w14:paraId="63C4B34E" w14:textId="77777777" w:rsidR="000A5993" w:rsidRDefault="00DB46F2">
      <w:pPr>
        <w:numPr>
          <w:ilvl w:val="0"/>
          <w:numId w:val="2"/>
        </w:numPr>
        <w:spacing w:after="0" w:line="240" w:lineRule="auto"/>
        <w:jc w:val="both"/>
      </w:pPr>
      <w:r>
        <w:t>domovnicu ili dokaz o državljanstvu</w:t>
      </w:r>
    </w:p>
    <w:p w14:paraId="0C1F9347" w14:textId="77777777" w:rsidR="000A5993" w:rsidRDefault="00DB46F2">
      <w:pPr>
        <w:numPr>
          <w:ilvl w:val="0"/>
          <w:numId w:val="2"/>
        </w:numPr>
        <w:spacing w:after="0" w:line="240" w:lineRule="auto"/>
        <w:jc w:val="both"/>
      </w:pPr>
      <w:r>
        <w:t>dokaz o odgovarajućoj vrsti i razini obrazovanja čime je kandida</w:t>
      </w:r>
      <w:r>
        <w:t xml:space="preserve">t stručno osposobljen za obavljanje odgojno-obrazovnog rada, a sukladno propisu </w:t>
      </w:r>
    </w:p>
    <w:p w14:paraId="3261B966" w14:textId="77777777" w:rsidR="000A5993" w:rsidRDefault="00DB46F2">
      <w:pPr>
        <w:numPr>
          <w:ilvl w:val="0"/>
          <w:numId w:val="2"/>
        </w:numPr>
        <w:spacing w:after="0" w:line="240" w:lineRule="auto"/>
        <w:jc w:val="both"/>
      </w:pPr>
      <w:r>
        <w:t xml:space="preserve">dokaz da se protiv kandidata ne vodi kazneni postupak u smislu članka 106. Zakona o odgoju i obrazovanju u osnovnoj i srednjoj školi (tzv. potvrda o nekažnjavanju </w:t>
      </w:r>
      <w:r>
        <w:rPr>
          <w:b/>
        </w:rPr>
        <w:t>- ne starija</w:t>
      </w:r>
      <w:r>
        <w:rPr>
          <w:b/>
        </w:rPr>
        <w:t xml:space="preserve"> od dana raspisivanja natječaja</w:t>
      </w:r>
      <w:r>
        <w:t>)</w:t>
      </w:r>
    </w:p>
    <w:p w14:paraId="6A125724" w14:textId="77777777" w:rsidR="000A5993" w:rsidRDefault="00DB46F2">
      <w:pPr>
        <w:numPr>
          <w:ilvl w:val="0"/>
          <w:numId w:val="2"/>
        </w:numPr>
        <w:spacing w:after="0" w:line="240" w:lineRule="auto"/>
        <w:jc w:val="both"/>
      </w:pPr>
      <w:r>
        <w:lastRenderedPageBreak/>
        <w:t>elektronički zapis o podacima evidentiranim u matičnoj evidenciji Hrvatskog zavoda za mirovinsko osiguranje</w:t>
      </w:r>
    </w:p>
    <w:p w14:paraId="5CA5FF28" w14:textId="77777777" w:rsidR="000A5993" w:rsidRDefault="000A5993">
      <w:pPr>
        <w:ind w:left="900"/>
        <w:jc w:val="both"/>
      </w:pPr>
    </w:p>
    <w:p w14:paraId="673A7DC4" w14:textId="77777777" w:rsidR="000A5993" w:rsidRDefault="00DB46F2">
      <w:pPr>
        <w:jc w:val="both"/>
      </w:pPr>
      <w:r>
        <w:t>Preslike traženih dokumenata ne moraju biti ovjerene, a osobe su prije sklapanja ugovora o radu dužne dati na uvid</w:t>
      </w:r>
      <w:r>
        <w:t xml:space="preserve"> originalne  dokumente. </w:t>
      </w:r>
    </w:p>
    <w:p w14:paraId="49F7B90B" w14:textId="77777777" w:rsidR="000A5993" w:rsidRDefault="00DB46F2">
      <w:pPr>
        <w:jc w:val="both"/>
      </w:pPr>
      <w:r>
        <w:t>Na natječaj se mogu prijaviti osobe oba spola</w:t>
      </w:r>
      <w:r>
        <w:rPr>
          <w:rFonts w:ascii="Poppins" w:hAnsi="Poppins"/>
          <w:color w:val="055B6A"/>
          <w:sz w:val="27"/>
          <w:szCs w:val="27"/>
        </w:rPr>
        <w:t xml:space="preserve"> </w:t>
      </w:r>
      <w:r>
        <w:t>u skladu s člankom 13. Zakona o ravnopravnosti spolova (Narodne novine 82/08. i 69/17.).</w:t>
      </w:r>
    </w:p>
    <w:p w14:paraId="3F82C9F7" w14:textId="77777777" w:rsidR="000A5993" w:rsidRDefault="00DB46F2">
      <w:pPr>
        <w:jc w:val="both"/>
      </w:pPr>
      <w:r>
        <w:t>Ugovara se probni rad od tri mjeseca s izabranim kandidatom.</w:t>
      </w:r>
    </w:p>
    <w:p w14:paraId="178AE2F2" w14:textId="77777777" w:rsidR="000A5993" w:rsidRDefault="00DB46F2">
      <w:pPr>
        <w:jc w:val="both"/>
      </w:pPr>
      <w:r>
        <w:t>Izrazi koji se koriste u muškom rod</w:t>
      </w:r>
      <w:r>
        <w:t>u neutralni su i odnose se na osobe oba spola.</w:t>
      </w:r>
    </w:p>
    <w:p w14:paraId="46312C10" w14:textId="77777777" w:rsidR="000A5993" w:rsidRDefault="00DB46F2">
      <w:pPr>
        <w:jc w:val="both"/>
      </w:pPr>
      <w:r>
        <w:t xml:space="preserve">Kandidat koji se poziva na pravo prednosti pri zapošljavanju prema posebnom zakonu, dužan je u prijavi na natječaj </w:t>
      </w:r>
      <w:r>
        <w:rPr>
          <w:b/>
        </w:rPr>
        <w:t>pozvati se na to pravo</w:t>
      </w:r>
      <w:r>
        <w:t xml:space="preserve"> i priložiti sve dokaze o pravu na koje se poziva.</w:t>
      </w:r>
      <w:r>
        <w:br/>
      </w:r>
    </w:p>
    <w:p w14:paraId="67744CF5" w14:textId="77777777" w:rsidR="000A5993" w:rsidRDefault="00DB46F2">
      <w:pPr>
        <w:jc w:val="both"/>
      </w:pPr>
      <w:r>
        <w:rPr>
          <w:color w:val="333333"/>
        </w:rPr>
        <w:t>Kandidat/kinja koji/</w:t>
      </w:r>
      <w:r>
        <w:rPr>
          <w:color w:val="333333"/>
        </w:rPr>
        <w:t>a može ostvariti pravo prednosti kod prijama u državnu službu prema članku 102., 103. i 104. Zakona o hrvatskim braniteljima iz domovinskog rata i članovima njihovih obitelji (NN 121/17., 98/19., 84/21. i 156/23.), članku 48. f Zakona o zaštiti vojnih i ci</w:t>
      </w:r>
      <w:r>
        <w:rPr>
          <w:color w:val="333333"/>
        </w:rPr>
        <w:t>vilnih invalida rata (NN 33/92., 77/92., 27/93., 58/93., 2/94., 76/94., 108/95., 108/96., 82/01., 103/03., 148/13. i 98/19.), članku 9. Zakona o profesionalnoj rehabilitaciji i zapošljavanju osoba s invaliditetom (NN 157/13., 152/14., 39/18. i 32/20.) i čl</w:t>
      </w:r>
      <w:r>
        <w:rPr>
          <w:color w:val="333333"/>
        </w:rPr>
        <w:t>anku 22. Ustavnog zakona o pravima nacionalnih manjina (NN 155/02., 47/10., 80/10. i 93/11.) dužan/a se u prijavi na javni natječaj pozvati na to pravo te ima prednost u odnosu na ostale kandidate samo pod jednakim uvjetima. </w:t>
      </w:r>
    </w:p>
    <w:p w14:paraId="73B94976" w14:textId="77777777" w:rsidR="000A5993" w:rsidRDefault="00DB46F2">
      <w:pPr>
        <w:shd w:val="clear" w:color="auto" w:fill="FFFFFF"/>
        <w:spacing w:before="171" w:line="315" w:lineRule="atLeast"/>
        <w:rPr>
          <w:color w:val="0070C0"/>
        </w:rPr>
      </w:pPr>
      <w:r>
        <w:rPr>
          <w:color w:val="333333"/>
        </w:rPr>
        <w:t>Kandidat/kinja</w:t>
      </w:r>
      <w:r>
        <w:rPr>
          <w:color w:val="333333"/>
        </w:rPr>
        <w:t xml:space="preserve"> koji/a se poziva na pravo prednosti pri zapošljavanju u skladu sa člankom 102., 103. i 104. Zakona o hrvatskih branitelja iz domovinskog rata i članova njihovih obitelji (NN 121/17., 98/19, 84/21. i 156/23.) uz prijavu na natječaj dužni su priložiti sve p</w:t>
      </w:r>
      <w:r>
        <w:rPr>
          <w:color w:val="333333"/>
        </w:rPr>
        <w:t xml:space="preserve">otrebne dokaze dostupne na poveznici Ministarstva hrvatskih branitelja: </w:t>
      </w:r>
      <w:hyperlink r:id="rId7" w:history="1">
        <w:r>
          <w:rPr>
            <w:color w:val="0070C0"/>
          </w:rPr>
          <w:t>https://b</w:t>
        </w:r>
        <w:r>
          <w:rPr>
            <w:color w:val="0070C0"/>
          </w:rPr>
          <w:t>ranitelji.gov.hr/UserDocsImages//NG/12%20Prosinac/Zapo%C5%A1ljavanje//Popis%20dokaza%20za%20ostvarivanje%20prava%20prednosti%20pri%20zapo%C5%A1ljavanju.pdf</w:t>
        </w:r>
      </w:hyperlink>
    </w:p>
    <w:p w14:paraId="26443ABD" w14:textId="77777777" w:rsidR="000A5993" w:rsidRDefault="00DB46F2">
      <w:pPr>
        <w:shd w:val="clear" w:color="auto" w:fill="FFFFFF"/>
        <w:spacing w:before="171" w:line="315" w:lineRule="atLeast"/>
      </w:pPr>
      <w:r>
        <w:t>Kandidat/kinja koji se poziva na pravo prednost pod jednakim uvjetima prema članku 48. stavcima 1</w:t>
      </w:r>
      <w:r>
        <w:t>.-3. Zakona o civilnim stradalnicima iz Domovinskog rata (NN 84/21) obvezan je dostaviti dokaze iz stavka 1. članka 49. ovoga Zakona u svrhu ostvarivanja prava prednosti pri zapošljavanju. U nastavku se nalazi poveznica na kojoj su navedeni dokazi potrebni</w:t>
      </w:r>
      <w:r>
        <w:t xml:space="preserve"> za ostvarivanje prava prednosti pri zapošljavanju i popunjavanju radnog mjesta:</w:t>
      </w:r>
      <w:r>
        <w:br/>
      </w:r>
      <w:hyperlink r:id="rId8" w:history="1">
        <w:r>
          <w:rPr>
            <w:rStyle w:val="Hiperveza"/>
          </w:rPr>
          <w:t>https://branitelji.gov.hr/UserDocsImages//dokumenti/Nikola//popis%20dokaza%20za%20ostvarivanje%20prava%20prednosti%20pri%20zapo%C5%A1ljavanju-%20Zakon%20o%2</w:t>
        </w:r>
        <w:r>
          <w:rPr>
            <w:rStyle w:val="Hiperveza"/>
          </w:rPr>
          <w:t>0civilnim%20stradalnicima%20iz%20DR.pdf?fbclid=IwAR2AM0Jor0DeHCVwC6YREDtWRM318h46qCdt0-v8an8Uz4JLG9eZQ1w_SU4</w:t>
        </w:r>
      </w:hyperlink>
    </w:p>
    <w:p w14:paraId="228E3CB4" w14:textId="77777777" w:rsidR="000A5993" w:rsidRDefault="00DB46F2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</w:rPr>
        <w:lastRenderedPageBreak/>
        <w:t>Kandidat/kinja koji/a se poziva na pravo prednosti pri zapošljavanju u skladu s člankom 9. Zakona o profesionalnoj rehabilitaciji i zapošljavanj</w:t>
      </w:r>
      <w:r>
        <w:rPr>
          <w:color w:val="333333"/>
        </w:rPr>
        <w:t>u osoba s invaliditetom (NN 157/13 i 152/14., 39/18. i 32/20.) uz prijavu na natječaj, dužan/a je pored dokaza o ispunjavanju traženih uvjeta, priložiti i dokaz o utvrđenom statusu osobe s invaliditetom.</w:t>
      </w:r>
    </w:p>
    <w:p w14:paraId="45BB8947" w14:textId="77777777" w:rsidR="000A5993" w:rsidRDefault="00DB46F2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  <w:shd w:val="clear" w:color="auto" w:fill="FFFFFF"/>
        </w:rPr>
        <w:t>Kandidat koji je stekao inozemnu obrazovnu kvalifika</w:t>
      </w:r>
      <w:r>
        <w:rPr>
          <w:color w:val="333333"/>
          <w:shd w:val="clear" w:color="auto" w:fill="FFFFFF"/>
        </w:rPr>
        <w:t>ciju u inozemstvu dužan je u prijavi na natječaj priložiti rješenje određenog visokog učilišta o priznavanju potpune istovrijednosti u skladu sa Zakonom o priznavanju istovrijednosti stranih školskih svjedodžbi i diploma (NN br. 57/96. i 21/00.) ili rješen</w:t>
      </w:r>
      <w:r>
        <w:rPr>
          <w:color w:val="333333"/>
          <w:shd w:val="clear" w:color="auto" w:fill="FFFFFF"/>
        </w:rPr>
        <w:t xml:space="preserve">je Agencije za znanost i visoko obrazovanje o stručnom priznavanju inozemnih visokoškolskih kvalifikacija u skladu sa Zakonom o priznavanju inozemnih obrazovnih kvalifikacija (NN br. 158/03., 198/03., 138/06. i 45/11.) te u skladu sa Zakonom o reguliranim </w:t>
      </w:r>
      <w:r>
        <w:rPr>
          <w:color w:val="333333"/>
          <w:shd w:val="clear" w:color="auto" w:fill="FFFFFF"/>
        </w:rPr>
        <w:t>profesijama i priznavanju inozemnih stručnih kvalifikacija (NN br. 82/15., 70/19., 47/20. i 123/23) Ministarstva znanosti i obrazovanja o priznavanju inozemne stručne kvalifikacije radi pristupa reguliranoj profesiji.</w:t>
      </w:r>
    </w:p>
    <w:p w14:paraId="468E31FF" w14:textId="77777777" w:rsidR="000A5993" w:rsidRDefault="00DB46F2">
      <w:pPr>
        <w:rPr>
          <w:b/>
          <w:color w:val="auto"/>
        </w:rPr>
      </w:pPr>
      <w:r>
        <w:rPr>
          <w:b/>
          <w:color w:val="auto"/>
        </w:rPr>
        <w:t>Natječaj je otvoren 8 dana od dana obj</w:t>
      </w:r>
      <w:r>
        <w:rPr>
          <w:b/>
          <w:color w:val="auto"/>
        </w:rPr>
        <w:t>ave. Dan objave: 04. prosinca 2025. godine.</w:t>
      </w:r>
    </w:p>
    <w:p w14:paraId="5820EF3C" w14:textId="77777777" w:rsidR="000A5993" w:rsidRDefault="00DB46F2">
      <w:pPr>
        <w:jc w:val="both"/>
        <w:rPr>
          <w:i/>
        </w:rPr>
      </w:pPr>
      <w:r>
        <w:t xml:space="preserve">Prijave o dokazima o ispunjenju uvjeta natječaja slati: elektroničkim putem na e-mail adresu Škole </w:t>
      </w:r>
      <w:hyperlink r:id="rId9" w:history="1">
        <w:r>
          <w:rPr>
            <w:rStyle w:val="Hiperveza"/>
            <w:i/>
            <w:color w:val="0070C0"/>
          </w:rPr>
          <w:t>ured@ogs-izajca-zg.skole.h</w:t>
        </w:r>
        <w:r>
          <w:rPr>
            <w:rStyle w:val="Hiperveza"/>
            <w:i/>
            <w:color w:val="auto"/>
          </w:rPr>
          <w:t>r</w:t>
        </w:r>
      </w:hyperlink>
      <w:r>
        <w:t>, neposredno ili poštom na adresu Šk</w:t>
      </w:r>
      <w:r>
        <w:t xml:space="preserve">ole: </w:t>
      </w:r>
      <w:r>
        <w:rPr>
          <w:i/>
        </w:rPr>
        <w:t>Osnovna glazbena škola Ivana Zajca, Ilica 227, 10 000 Zagreb.</w:t>
      </w:r>
    </w:p>
    <w:p w14:paraId="0286A459" w14:textId="77777777" w:rsidR="000A5993" w:rsidRDefault="00DB46F2">
      <w:pPr>
        <w:jc w:val="both"/>
      </w:pPr>
      <w:r>
        <w:t>Nepravodobno poslane i prijave bez dokaza o traženim uvjetima neće se razmatrati.</w:t>
      </w:r>
    </w:p>
    <w:p w14:paraId="025B8BC1" w14:textId="77777777" w:rsidR="000A5993" w:rsidRDefault="00DB46F2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</w:rPr>
        <w:t xml:space="preserve">Sukladno odredbama Uredbe (EU 2016/679) Europskog parlamenta i vijeća Europe od 27.04.2016. o zaštiti pojedinca u vezi s obradom osobnih podataka i o slobodnom kretanju takvih podataka, prijavom na natječaj kandidat daje privolu </w:t>
      </w:r>
      <w:r>
        <w:rPr>
          <w:b/>
          <w:color w:val="333333"/>
        </w:rPr>
        <w:t>Osnovnoj glazbenoj školi Iv</w:t>
      </w:r>
      <w:r>
        <w:rPr>
          <w:b/>
          <w:color w:val="333333"/>
        </w:rPr>
        <w:t>ana Zajca</w:t>
      </w:r>
      <w:r>
        <w:rPr>
          <w:color w:val="333333"/>
        </w:rPr>
        <w:t xml:space="preserve"> za prikupljanje i obradu osobnih podataka navedenih u prijavi na javni natječaj u svrhu provedbe istog.</w:t>
      </w:r>
    </w:p>
    <w:p w14:paraId="0D0D1F0B" w14:textId="77777777" w:rsidR="000A5993" w:rsidRDefault="00DB46F2">
      <w:pPr>
        <w:shd w:val="clear" w:color="auto" w:fill="FFFFFF"/>
        <w:spacing w:before="171" w:line="315" w:lineRule="atLeast"/>
        <w:jc w:val="both"/>
        <w:rPr>
          <w:i/>
          <w:color w:val="0070C0"/>
        </w:rPr>
      </w:pPr>
      <w:r>
        <w:rPr>
          <w:color w:val="333333"/>
        </w:rPr>
        <w:t>Za kandidate prijavljene na natječaj koji ispunjavaju formalne uvjete natječaja te čije su prijave pravodobne i potpune, provest će se procjen</w:t>
      </w:r>
      <w:r>
        <w:rPr>
          <w:color w:val="333333"/>
        </w:rPr>
        <w:t>a i vrednovanje (provjera) prema odredbama Pravilnika o načinu i postupku zapošljavanja u Osnovnoj glazbenoj školi Ivana Zajca koji je dostupan na mrežnim stranicama Škole</w:t>
      </w:r>
      <w:bookmarkStart w:id="1" w:name="_Hlk121380552"/>
      <w:r>
        <w:rPr>
          <w:color w:val="333333"/>
        </w:rPr>
        <w:t xml:space="preserve">: </w:t>
      </w:r>
      <w:r>
        <w:rPr>
          <w:i/>
          <w:color w:val="0070C0"/>
        </w:rPr>
        <w:t>https://www.ogs-ivanazajca.hr</w:t>
      </w:r>
      <w:bookmarkEnd w:id="1"/>
    </w:p>
    <w:p w14:paraId="4B6CAEC0" w14:textId="77777777" w:rsidR="000A5993" w:rsidRDefault="00DB46F2">
      <w:pPr>
        <w:shd w:val="clear" w:color="auto" w:fill="FFFFFF"/>
        <w:spacing w:line="315" w:lineRule="atLeast"/>
        <w:jc w:val="both"/>
        <w:rPr>
          <w:b/>
          <w:color w:val="333333"/>
        </w:rPr>
      </w:pPr>
      <w:r>
        <w:rPr>
          <w:b/>
          <w:color w:val="333333"/>
        </w:rPr>
        <w:t>Ako kandidat ne pristupi procjeni i vrednovanju smatr</w:t>
      </w:r>
      <w:r>
        <w:rPr>
          <w:b/>
          <w:color w:val="333333"/>
        </w:rPr>
        <w:t>at će se da je povukao prijavu na natječaj.</w:t>
      </w:r>
    </w:p>
    <w:p w14:paraId="2378D217" w14:textId="77777777" w:rsidR="000A5993" w:rsidRDefault="00DB46F2">
      <w:pPr>
        <w:shd w:val="clear" w:color="auto" w:fill="FFFFFF"/>
        <w:spacing w:before="171" w:line="315" w:lineRule="atLeast"/>
        <w:jc w:val="both"/>
        <w:rPr>
          <w:i/>
          <w:color w:val="0070C0"/>
        </w:rPr>
      </w:pPr>
      <w:r>
        <w:rPr>
          <w:color w:val="333333"/>
        </w:rPr>
        <w:t xml:space="preserve">Način i područje provjere kandidata kao i vrijeme i mjesto bit će objavljeni na mrežnoj stranici Škole: </w:t>
      </w:r>
      <w:r>
        <w:rPr>
          <w:i/>
          <w:color w:val="0070C0"/>
        </w:rPr>
        <w:t>https://www.ogs-ivanazajca.hr</w:t>
      </w:r>
    </w:p>
    <w:p w14:paraId="6D20718D" w14:textId="77777777" w:rsidR="000A5993" w:rsidRDefault="00DB46F2">
      <w:pPr>
        <w:shd w:val="clear" w:color="auto" w:fill="FFFFFF"/>
        <w:spacing w:before="171" w:line="315" w:lineRule="atLeast"/>
        <w:ind w:left="0" w:firstLine="0"/>
        <w:jc w:val="both"/>
      </w:pPr>
      <w:r>
        <w:rPr>
          <w:b/>
          <w:bCs/>
          <w:color w:val="333333"/>
        </w:rPr>
        <w:t>Prijavom na natječaj kandidati su suglasni s objavom osobnih podataka (imena i</w:t>
      </w:r>
      <w:r>
        <w:rPr>
          <w:b/>
          <w:bCs/>
          <w:color w:val="333333"/>
        </w:rPr>
        <w:t xml:space="preserve"> prezimena) na internetskoj stranici Škole, u svrhu obavještavanja o rezultatima natječaja.</w:t>
      </w:r>
      <w:r>
        <w:rPr>
          <w:color w:val="333333"/>
        </w:rPr>
        <w:t xml:space="preserve"> </w:t>
      </w:r>
      <w:r>
        <w:t>Kandidati će o rezultatima natječaja biti obaviješteni putem mrežne stranice Škole.</w:t>
      </w:r>
    </w:p>
    <w:p w14:paraId="10B12D14" w14:textId="77777777" w:rsidR="000A5993" w:rsidRDefault="00DB46F2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781B1FAB" w14:textId="77777777" w:rsidR="000A5993" w:rsidRDefault="000A5993">
      <w:pPr>
        <w:rPr>
          <w:b/>
        </w:rPr>
      </w:pPr>
    </w:p>
    <w:p w14:paraId="439AE74B" w14:textId="77777777" w:rsidR="000A5993" w:rsidRDefault="00DB46F2">
      <w:pPr>
        <w:ind w:left="5772" w:firstLine="708"/>
        <w:rPr>
          <w:b/>
        </w:rPr>
      </w:pPr>
      <w:r>
        <w:rPr>
          <w:b/>
        </w:rPr>
        <w:lastRenderedPageBreak/>
        <w:t>Ravnateljica: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</w:t>
      </w:r>
      <w:r>
        <w:rPr>
          <w:b/>
        </w:rPr>
        <w:tab/>
        <w:t xml:space="preserve">       </w:t>
      </w:r>
      <w:r>
        <w:rPr>
          <w:b/>
        </w:rPr>
        <w:tab/>
      </w:r>
      <w:r>
        <w:rPr>
          <w:b/>
        </w:rPr>
        <w:tab/>
      </w:r>
    </w:p>
    <w:p w14:paraId="28A811F9" w14:textId="77777777" w:rsidR="000A5993" w:rsidRDefault="00DB46F2">
      <w:pPr>
        <w:ind w:left="5772" w:firstLine="708"/>
      </w:pPr>
      <w:r>
        <w:t>Eda Rimanić, prof.</w:t>
      </w:r>
    </w:p>
    <w:p w14:paraId="52C63C3F" w14:textId="77777777" w:rsidR="000A5993" w:rsidRDefault="000A5993">
      <w:pPr>
        <w:jc w:val="both"/>
      </w:pPr>
    </w:p>
    <w:p w14:paraId="1A021EF8" w14:textId="77777777" w:rsidR="000A5993" w:rsidRDefault="00DB46F2">
      <w:pPr>
        <w:jc w:val="both"/>
      </w:pPr>
      <w:r>
        <w:t>Dostaviti:</w:t>
      </w:r>
    </w:p>
    <w:p w14:paraId="5E6AE104" w14:textId="77777777" w:rsidR="000A5993" w:rsidRDefault="00DB46F2">
      <w:pPr>
        <w:spacing w:after="0"/>
        <w:jc w:val="both"/>
      </w:pPr>
      <w:r>
        <w:t>-mrežna stranica i oglasna ploča Hrvatskog zavoda za zapošljavanje,</w:t>
      </w:r>
    </w:p>
    <w:p w14:paraId="454736E3" w14:textId="77777777" w:rsidR="000A5993" w:rsidRDefault="00DB46F2">
      <w:pPr>
        <w:spacing w:after="0"/>
        <w:jc w:val="both"/>
      </w:pPr>
      <w:r>
        <w:t>-mrežna stranica i oglasna ploča Škole,</w:t>
      </w:r>
    </w:p>
    <w:p w14:paraId="58117389" w14:textId="77777777" w:rsidR="000A5993" w:rsidRDefault="00DB46F2">
      <w:pPr>
        <w:spacing w:after="0"/>
        <w:jc w:val="both"/>
      </w:pPr>
      <w:r>
        <w:t>-pismohrana, ovdje.</w:t>
      </w:r>
    </w:p>
    <w:p w14:paraId="308A3D24" w14:textId="77777777" w:rsidR="000A5993" w:rsidRDefault="000A5993">
      <w:pPr>
        <w:ind w:left="0" w:firstLine="0"/>
        <w:rPr>
          <w:b/>
        </w:rPr>
      </w:pPr>
    </w:p>
    <w:p w14:paraId="425856E9" w14:textId="77777777" w:rsidR="000A5993" w:rsidRDefault="000A5993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b/>
          <w:color w:val="auto"/>
          <w:szCs w:val="20"/>
        </w:rPr>
      </w:pPr>
    </w:p>
    <w:p w14:paraId="520AF166" w14:textId="77777777" w:rsidR="000A5993" w:rsidRDefault="000A5993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b/>
          <w:color w:val="auto"/>
          <w:szCs w:val="20"/>
        </w:rPr>
      </w:pPr>
    </w:p>
    <w:sectPr w:rsidR="000A59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oppins">
    <w:altName w:val="Poppins"/>
    <w:charset w:val="EE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D4F3F"/>
    <w:multiLevelType w:val="multilevel"/>
    <w:tmpl w:val="8E18B402"/>
    <w:lvl w:ilvl="0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993"/>
    <w:rsid w:val="000A5993"/>
    <w:rsid w:val="00DB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EC303"/>
  <w15:docId w15:val="{42A528B8-BC06-48E0-997F-075343E78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8" w:lineRule="auto"/>
      <w:ind w:left="10" w:hanging="10"/>
    </w:pPr>
    <w:rPr>
      <w:rFonts w:ascii="Calibri" w:eastAsia="Calibri" w:hAnsi="Calibri" w:cs="Calibri"/>
      <w:color w:val="000000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?fbclid=IwAR2AM0Jor0DeHCVwC6YREDtWRM318h46qCdt0-v8an8Uz4JLG9eZQ1w_SU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ranitelji.gov.hr/UserDocsImages/NG/12%20Prosinac/Zapo%C5%A1ljavanje/Popis%20dokaza%20za%20ostvarivanje%20prava%20prednosti%20pri%20zapo%C5%A1ljavanju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red@ogs-izajca-zg.skole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1218</Words>
  <Characters>6945</Characters>
  <Application>Microsoft Office Word</Application>
  <DocSecurity>0</DocSecurity>
  <Lines>57</Lines>
  <Paragraphs>16</Paragraphs>
  <ScaleCrop>false</ScaleCrop>
  <Company>HP</Company>
  <LinksUpToDate>false</LinksUpToDate>
  <CharactersWithSpaces>8147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ilija vučković</dc:creator>
  <cp:keywords/>
  <dc:description/>
  <cp:lastModifiedBy>gsiz1</cp:lastModifiedBy>
  <cp:revision>2</cp:revision>
  <dcterms:created xsi:type="dcterms:W3CDTF">2025-12-04T10:48:00Z</dcterms:created>
  <dcterms:modified xsi:type="dcterms:W3CDTF">2025-12-04T10:48:00Z</dcterms:modified>
</cp:coreProperties>
</file>