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360DC" w14:textId="77777777" w:rsidR="005424D6" w:rsidRDefault="00890B35">
      <w:pPr>
        <w:spacing w:after="0" w:line="240" w:lineRule="auto"/>
        <w:ind w:left="0" w:right="-567" w:firstLine="0"/>
        <w:jc w:val="both"/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  <w:t xml:space="preserve">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B04BFE2" wp14:editId="70421AF0">
            <wp:extent cx="457200" cy="537986"/>
            <wp:effectExtent l="0" t="0" r="0" b="0"/>
            <wp:docPr id="1" name="Slika 1" descr="C:\Users\ilija\Desktop\RAZNO\G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5424D6" w14:paraId="6974C3F5" w14:textId="77777777">
        <w:tc>
          <w:tcPr>
            <w:tcW w:w="6379" w:type="dxa"/>
          </w:tcPr>
          <w:p w14:paraId="4167C611" w14:textId="77777777" w:rsidR="005424D6" w:rsidRDefault="00890B35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bookmarkStart w:id="0" w:name="_Hlk128748807"/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REPUBLIKA HRVATSKA</w:t>
            </w:r>
          </w:p>
          <w:p w14:paraId="4526549D" w14:textId="77777777" w:rsidR="005424D6" w:rsidRDefault="00890B35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GRAD ZAGREB</w:t>
            </w:r>
          </w:p>
          <w:p w14:paraId="6A88EE17" w14:textId="77777777" w:rsidR="005424D6" w:rsidRDefault="00890B35">
            <w:pPr>
              <w:pStyle w:val="Default"/>
              <w:jc w:val="both"/>
              <w:rPr>
                <w:rFonts w:asciiTheme="minorHAnsi" w:eastAsiaTheme="minorHAnsi" w:hAnsiTheme="minorHAnsi" w:cstheme="minorHAnsi"/>
                <w:b/>
                <w:color w:val="auto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</w:rPr>
              <w:t>OSNOVNA GLAZBENA ŠKOLA IVANA ZAJCA</w:t>
            </w:r>
          </w:p>
          <w:p w14:paraId="2222C724" w14:textId="77777777" w:rsidR="005424D6" w:rsidRDefault="00890B35">
            <w:pPr>
              <w:pStyle w:val="Default"/>
              <w:rPr>
                <w:rFonts w:asciiTheme="minorHAnsi" w:eastAsiaTheme="minorHAnsi" w:hAnsiTheme="minorHAnsi" w:cstheme="minorHAnsi"/>
                <w:color w:val="auto"/>
              </w:rPr>
            </w:pPr>
            <w:r>
              <w:rPr>
                <w:rFonts w:asciiTheme="minorHAnsi" w:eastAsiaTheme="minorHAnsi" w:hAnsiTheme="minorHAnsi" w:cstheme="minorHAnsi"/>
                <w:color w:val="auto"/>
              </w:rPr>
              <w:t>10 000 ZAGREB, ILICA 227</w:t>
            </w:r>
          </w:p>
          <w:p w14:paraId="2B3E814D" w14:textId="77777777" w:rsidR="005424D6" w:rsidRDefault="00890B35">
            <w:pPr>
              <w:spacing w:after="160" w:line="259" w:lineRule="auto"/>
              <w:ind w:left="0" w:firstLine="0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KLASA:      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602-01/26-01/2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                             URBROJ:     </w:t>
            </w:r>
            <w:r>
              <w:rPr>
                <w:rFonts w:ascii="Times New Roman" w:eastAsiaTheme="minorHAnsi" w:hAnsi="Times New Roman" w:cs="Times New Roman"/>
                <w:noProof/>
                <w:color w:val="auto"/>
                <w:sz w:val="22"/>
                <w:lang w:eastAsia="en-US"/>
              </w:rPr>
              <w:t>251-338-26-2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Zagreb,  2. veljače 2026.</w:t>
            </w:r>
          </w:p>
        </w:tc>
        <w:tc>
          <w:tcPr>
            <w:tcW w:w="2693" w:type="dxa"/>
          </w:tcPr>
          <w:p w14:paraId="17F33CEB" w14:textId="77777777" w:rsidR="005424D6" w:rsidRDefault="00890B35">
            <w:pPr>
              <w:spacing w:after="160" w:line="259" w:lineRule="auto"/>
              <w:ind w:left="0" w:firstLine="0"/>
              <w:jc w:val="right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33106139" wp14:editId="166EA140">
                  <wp:extent cx="933580" cy="93358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80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3F8E7DDF" w14:textId="77777777" w:rsidR="005424D6" w:rsidRDefault="005424D6">
      <w:pPr>
        <w:spacing w:after="0" w:line="240" w:lineRule="auto"/>
        <w:ind w:left="0" w:right="-567" w:firstLine="0"/>
        <w:jc w:val="both"/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</w:pPr>
    </w:p>
    <w:p w14:paraId="587FB51E" w14:textId="77777777" w:rsidR="005424D6" w:rsidRDefault="00890B35">
      <w:pPr>
        <w:spacing w:after="0" w:line="240" w:lineRule="auto"/>
        <w:ind w:left="0" w:right="-567" w:firstLine="0"/>
        <w:jc w:val="both"/>
        <w:rPr>
          <w:sz w:val="22"/>
        </w:rPr>
      </w:pPr>
      <w:r>
        <w:rPr>
          <w:sz w:val="22"/>
        </w:rPr>
        <w:t>Na temelju članka 13. i članka 14. stavka 7. Pravilnika o izvođenju izleta, ekskurzija i drugih odgojno-obrazovnih aktivnosti izvan škole („Narodne novine“, br. 67/14., 81/15 i 53/21.), Povjerenstvo za provedbu javnog poziva i izbor najpovoljnije ponude za</w:t>
      </w:r>
      <w:r>
        <w:rPr>
          <w:sz w:val="22"/>
        </w:rPr>
        <w:t xml:space="preserve"> višednevnu </w:t>
      </w:r>
      <w:proofErr w:type="spellStart"/>
      <w:r>
        <w:rPr>
          <w:sz w:val="22"/>
        </w:rPr>
        <w:t>izvanučioničku</w:t>
      </w:r>
      <w:proofErr w:type="spellEnd"/>
      <w:r>
        <w:rPr>
          <w:sz w:val="22"/>
        </w:rPr>
        <w:t xml:space="preserve"> nastavu – školsku ekskurziju učenika od 3. do 6. razreda Osnovne glazbene škole Ivana Zajca, školske godine 2025./2026. (u daljnjem tekstu: Povjerenstvo), na sastanku održanom </w:t>
      </w:r>
      <w:r>
        <w:rPr>
          <w:rStyle w:val="Naglaeno"/>
          <w:sz w:val="22"/>
        </w:rPr>
        <w:t>2. veljače 2026.</w:t>
      </w:r>
      <w:r>
        <w:rPr>
          <w:sz w:val="22"/>
        </w:rPr>
        <w:t>, donosi</w:t>
      </w:r>
    </w:p>
    <w:p w14:paraId="36542953" w14:textId="77777777" w:rsidR="005424D6" w:rsidRDefault="00890B35">
      <w:pPr>
        <w:pStyle w:val="StandardWeb"/>
        <w:shd w:val="clear" w:color="auto" w:fill="FFFFFF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Naglaeno"/>
          <w:rFonts w:ascii="Calibri" w:hAnsi="Calibri" w:cs="Calibri"/>
          <w:color w:val="000000"/>
          <w:sz w:val="22"/>
          <w:szCs w:val="22"/>
        </w:rPr>
        <w:t>ODLUKU O OBJAVI JAVNOG POZIV</w:t>
      </w:r>
      <w:r>
        <w:rPr>
          <w:rStyle w:val="Naglaeno"/>
          <w:rFonts w:ascii="Calibri" w:hAnsi="Calibri" w:cs="Calibri"/>
          <w:color w:val="000000"/>
          <w:sz w:val="22"/>
          <w:szCs w:val="22"/>
        </w:rPr>
        <w:t>A</w:t>
      </w:r>
    </w:p>
    <w:p w14:paraId="55C21E6E" w14:textId="77777777" w:rsidR="005424D6" w:rsidRDefault="00890B35">
      <w:pPr>
        <w:pStyle w:val="StandardWeb"/>
        <w:shd w:val="clear" w:color="auto" w:fill="FFFFFF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za prikupljanje ponuda za organizaciju višednevne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izvanučioničke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nastave (školske ekskurzije) za učenike od 3. do 6. razreda Osnovne glazbene škole Ivana Zajca 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Style w:val="Naglaeno"/>
          <w:rFonts w:ascii="Calibri" w:hAnsi="Calibri" w:cs="Calibri"/>
          <w:color w:val="000000"/>
          <w:sz w:val="22"/>
          <w:szCs w:val="22"/>
        </w:rPr>
        <w:t>(Broj poziva: 1/2026.)</w:t>
      </w:r>
    </w:p>
    <w:p w14:paraId="13165488" w14:textId="77777777" w:rsidR="005424D6" w:rsidRDefault="00890B35">
      <w:pPr>
        <w:pStyle w:val="StandardWeb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br/>
        <w:t>Pozivaju se turističke agencije odnosno druge fizičke ili pravne osob</w:t>
      </w:r>
      <w:r>
        <w:rPr>
          <w:rFonts w:ascii="Calibri" w:hAnsi="Calibri" w:cs="Calibri"/>
          <w:color w:val="000000"/>
          <w:sz w:val="22"/>
          <w:szCs w:val="22"/>
        </w:rPr>
        <w:t>e (u daljnjem tekstu: potencijalni davatelji usluge), koje za takve usluge ispunjavaju uvjete određene propisima koji uređuju pružanje usluga u turizmu ili posebnim propisima, da dostave svoje ponude prema uvjetima propisanim Pravilnikom o izvođenju izleta</w:t>
      </w:r>
      <w:r>
        <w:rPr>
          <w:rFonts w:ascii="Calibri" w:hAnsi="Calibri" w:cs="Calibri"/>
          <w:color w:val="000000"/>
          <w:sz w:val="22"/>
          <w:szCs w:val="22"/>
        </w:rPr>
        <w:t>, ekskurzija i drugih odgojno-obrazovnih aktivnosti izvan škole („Narodne novine“, br. 67/14., 81/15 i 53/21.).</w:t>
      </w:r>
    </w:p>
    <w:p w14:paraId="5AB58E77" w14:textId="77777777" w:rsidR="005424D6" w:rsidRDefault="00890B35">
      <w:pPr>
        <w:pStyle w:val="StandardWeb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Ovaj javni poziv objavljuje se </w:t>
      </w:r>
      <w:r>
        <w:rPr>
          <w:rStyle w:val="Naglaeno"/>
          <w:rFonts w:ascii="Calibri" w:hAnsi="Calibri" w:cs="Calibri"/>
          <w:color w:val="000000"/>
          <w:sz w:val="22"/>
          <w:szCs w:val="22"/>
        </w:rPr>
        <w:t>12. veljače 2026. god.</w:t>
      </w:r>
      <w:r>
        <w:rPr>
          <w:rFonts w:ascii="Calibri" w:hAnsi="Calibri" w:cs="Calibri"/>
          <w:color w:val="000000"/>
          <w:sz w:val="22"/>
          <w:szCs w:val="22"/>
        </w:rPr>
        <w:t xml:space="preserve"> na Obrascu poziva za organizaciju višednevne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izvanučioničke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nastave, </w:t>
      </w:r>
      <w:r>
        <w:rPr>
          <w:rStyle w:val="Naglaeno"/>
          <w:rFonts w:ascii="Calibri" w:hAnsi="Calibri" w:cs="Calibri"/>
          <w:color w:val="000000"/>
          <w:sz w:val="22"/>
          <w:szCs w:val="22"/>
        </w:rPr>
        <w:t>broj poziva: 1/2026.</w:t>
      </w:r>
      <w:r>
        <w:rPr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(u daljnjem tekstu: Obrazac).</w:t>
      </w:r>
    </w:p>
    <w:p w14:paraId="022759C1" w14:textId="77777777" w:rsidR="005424D6" w:rsidRDefault="00890B35">
      <w:pPr>
        <w:pStyle w:val="StandardWeb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Potencijalni davatelj usluge je obavezan dostaviti ponudu do roka naznačenog u Obrascu, odnosno </w:t>
      </w:r>
      <w:r>
        <w:rPr>
          <w:rStyle w:val="Naglaeno"/>
          <w:rFonts w:ascii="Calibri" w:hAnsi="Calibri" w:cs="Calibri"/>
          <w:color w:val="000000"/>
          <w:sz w:val="22"/>
          <w:szCs w:val="22"/>
        </w:rPr>
        <w:t>do </w:t>
      </w:r>
      <w:r>
        <w:rPr>
          <w:rStyle w:val="Naglaeno"/>
          <w:rFonts w:ascii="Calibri" w:hAnsi="Calibri" w:cs="Calibri"/>
          <w:color w:val="000000"/>
          <w:sz w:val="22"/>
          <w:szCs w:val="22"/>
          <w:u w:val="single"/>
        </w:rPr>
        <w:t>25. veljače 2026. godine do 12.00 sati</w:t>
      </w:r>
      <w:r>
        <w:rPr>
          <w:rFonts w:ascii="Calibri" w:hAnsi="Calibri" w:cs="Calibri"/>
          <w:color w:val="000000"/>
          <w:sz w:val="22"/>
          <w:szCs w:val="22"/>
        </w:rPr>
        <w:t>, </w:t>
      </w:r>
      <w:r>
        <w:rPr>
          <w:rStyle w:val="Naglaeno"/>
          <w:rFonts w:ascii="Calibri" w:hAnsi="Calibri" w:cs="Calibri"/>
          <w:color w:val="000000"/>
          <w:sz w:val="22"/>
          <w:szCs w:val="22"/>
        </w:rPr>
        <w:t>u zatvorenoj omotnici s naznakom „Javni poziv – ne otvaraj" i brojem ponude 1/2026.</w:t>
      </w:r>
      <w:r>
        <w:rPr>
          <w:rFonts w:ascii="Calibri" w:hAnsi="Calibri" w:cs="Calibri"/>
          <w:color w:val="000000"/>
          <w:sz w:val="22"/>
          <w:szCs w:val="22"/>
        </w:rPr>
        <w:t xml:space="preserve"> na </w:t>
      </w:r>
      <w:r>
        <w:rPr>
          <w:rFonts w:ascii="Calibri" w:hAnsi="Calibri" w:cs="Calibri"/>
          <w:color w:val="000000"/>
          <w:sz w:val="22"/>
          <w:szCs w:val="22"/>
        </w:rPr>
        <w:t>adresu: Osnovna glazbena škola Ivana Zajca, Ilica 227, 10 000 Zagreb.</w:t>
      </w:r>
    </w:p>
    <w:p w14:paraId="3AAAF185" w14:textId="77777777" w:rsidR="005424D6" w:rsidRDefault="00890B35">
      <w:pPr>
        <w:pStyle w:val="StandardWeb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Ponude pristigle nakon roka navedenog u Obrascu neće se razmatrati.</w:t>
      </w:r>
    </w:p>
    <w:p w14:paraId="4B003BD5" w14:textId="77777777" w:rsidR="005424D6" w:rsidRDefault="005424D6">
      <w:pPr>
        <w:pStyle w:val="StandardWeb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630433EB" w14:textId="77777777" w:rsidR="005424D6" w:rsidRDefault="005424D6">
      <w:pPr>
        <w:pStyle w:val="StandardWeb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33489A89" w14:textId="77777777" w:rsidR="005424D6" w:rsidRDefault="00890B35">
      <w:pPr>
        <w:pStyle w:val="StandardWeb"/>
        <w:shd w:val="clear" w:color="auto" w:fill="FFFFFF"/>
        <w:jc w:val="righ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8"/>
          <w:szCs w:val="18"/>
        </w:rPr>
        <w:t>Predsjednica Povjerenstva:</w:t>
      </w:r>
      <w:r>
        <w:rPr>
          <w:rFonts w:ascii="Verdana" w:hAnsi="Verdana"/>
          <w:color w:val="000000"/>
          <w:sz w:val="18"/>
          <w:szCs w:val="18"/>
        </w:rPr>
        <w:br/>
        <w:t>Nina Mihaliček, prof.</w:t>
      </w:r>
    </w:p>
    <w:p w14:paraId="035D3D49" w14:textId="77777777" w:rsidR="005424D6" w:rsidRDefault="005424D6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szCs w:val="24"/>
        </w:rPr>
      </w:pPr>
    </w:p>
    <w:sectPr w:rsidR="005424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884229"/>
    <w:multiLevelType w:val="multilevel"/>
    <w:tmpl w:val="5C2C83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4D6"/>
    <w:rsid w:val="005424D6"/>
    <w:rsid w:val="0089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0183C"/>
  <w15:docId w15:val="{3AB3FF56-5CB9-4142-85AD-4B7AC2A1F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8" w:lineRule="auto"/>
      <w:ind w:left="10" w:hanging="10"/>
    </w:pPr>
    <w:rPr>
      <w:rFonts w:ascii="Calibri" w:eastAsia="Calibri" w:hAnsi="Calibri" w:cs="Calibri"/>
      <w:color w:val="000000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paragraph" w:styleId="Standard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Naglaeno">
    <w:name w:val="Strong"/>
    <w:basedOn w:val="Zadanifontodlomka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1830</Characters>
  <Application>Microsoft Office Word</Application>
  <DocSecurity>0</DocSecurity>
  <Lines>15</Lines>
  <Paragraphs>4</Paragraphs>
  <ScaleCrop>false</ScaleCrop>
  <Company>HP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ilija vučković</dc:creator>
  <cp:keywords/>
  <dc:description/>
  <cp:lastModifiedBy>gsiz1</cp:lastModifiedBy>
  <cp:revision>2</cp:revision>
  <dcterms:created xsi:type="dcterms:W3CDTF">2026-02-12T08:47:00Z</dcterms:created>
  <dcterms:modified xsi:type="dcterms:W3CDTF">2026-02-12T08:47:00Z</dcterms:modified>
</cp:coreProperties>
</file>