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01CF38" w14:textId="77777777" w:rsidR="001775AD" w:rsidRDefault="005E1F2F">
      <w:pPr>
        <w:spacing w:after="0" w:line="240" w:lineRule="auto"/>
        <w:ind w:left="0" w:right="-567" w:firstLine="0"/>
        <w:jc w:val="both"/>
        <w:rPr>
          <w:rFonts w:asciiTheme="minorHAnsi" w:eastAsiaTheme="minorHAnsi" w:hAnsiTheme="minorHAnsi" w:cstheme="minorHAnsi"/>
          <w:b/>
          <w:color w:val="auto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color w:val="auto"/>
          <w:szCs w:val="24"/>
          <w:lang w:eastAsia="en-US"/>
        </w:rPr>
        <w:t xml:space="preserve">        </w:t>
      </w: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18491FC4" wp14:editId="4854583A">
            <wp:extent cx="457200" cy="537986"/>
            <wp:effectExtent l="0" t="0" r="0" b="0"/>
            <wp:docPr id="1" name="Slika 1" descr="C:\Users\ilija\Desktop\RAZNO\GR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37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1775AD" w14:paraId="1E3880E3" w14:textId="77777777">
        <w:tc>
          <w:tcPr>
            <w:tcW w:w="6379" w:type="dxa"/>
          </w:tcPr>
          <w:p w14:paraId="7B77827D" w14:textId="77777777" w:rsidR="001775AD" w:rsidRDefault="005E1F2F">
            <w:pPr>
              <w:spacing w:after="0" w:line="240" w:lineRule="auto"/>
              <w:ind w:left="0" w:right="-567" w:firstLine="0"/>
              <w:jc w:val="both"/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</w:pPr>
            <w:bookmarkStart w:id="0" w:name="_Hlk128748807"/>
            <w:r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  <w:t>REPUBLIKA HRVATSKA</w:t>
            </w:r>
          </w:p>
          <w:p w14:paraId="32D5EBDF" w14:textId="77777777" w:rsidR="001775AD" w:rsidRDefault="005E1F2F">
            <w:pPr>
              <w:spacing w:after="0" w:line="240" w:lineRule="auto"/>
              <w:ind w:left="0" w:right="-567" w:firstLine="0"/>
              <w:jc w:val="both"/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</w:pPr>
            <w:r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  <w:t>GRAD ZAGREB</w:t>
            </w:r>
          </w:p>
          <w:p w14:paraId="53C6AA98" w14:textId="77777777" w:rsidR="001775AD" w:rsidRDefault="005E1F2F">
            <w:pPr>
              <w:pStyle w:val="Default"/>
              <w:jc w:val="both"/>
              <w:rPr>
                <w:rFonts w:asciiTheme="minorHAnsi" w:eastAsiaTheme="minorHAnsi" w:hAnsiTheme="minorHAnsi" w:cstheme="minorHAnsi"/>
                <w:b/>
                <w:color w:val="auto"/>
              </w:rPr>
            </w:pPr>
            <w:r>
              <w:rPr>
                <w:rFonts w:asciiTheme="minorHAnsi" w:eastAsiaTheme="minorHAnsi" w:hAnsiTheme="minorHAnsi" w:cstheme="minorHAnsi"/>
                <w:b/>
                <w:color w:val="auto"/>
              </w:rPr>
              <w:t>OSNOVNA GLAZBENA ŠKOLA IVANA ZAJCA</w:t>
            </w:r>
          </w:p>
          <w:p w14:paraId="078B683B" w14:textId="77777777" w:rsidR="001775AD" w:rsidRDefault="005E1F2F">
            <w:pPr>
              <w:pStyle w:val="Default"/>
              <w:rPr>
                <w:rFonts w:asciiTheme="minorHAnsi" w:eastAsiaTheme="minorHAnsi" w:hAnsiTheme="minorHAnsi" w:cstheme="minorHAnsi"/>
                <w:color w:val="auto"/>
              </w:rPr>
            </w:pPr>
            <w:r>
              <w:rPr>
                <w:rFonts w:asciiTheme="minorHAnsi" w:eastAsiaTheme="minorHAnsi" w:hAnsiTheme="minorHAnsi" w:cstheme="minorHAnsi"/>
                <w:color w:val="auto"/>
              </w:rPr>
              <w:t>10 000 ZAGREB, ILICA 227</w:t>
            </w:r>
          </w:p>
          <w:p w14:paraId="0A2A5F34" w14:textId="77777777" w:rsidR="001775AD" w:rsidRDefault="005E1F2F">
            <w:pPr>
              <w:spacing w:after="160" w:line="259" w:lineRule="auto"/>
              <w:ind w:left="0" w:firstLine="0"/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KLASA:       </w:t>
            </w:r>
            <w:r>
              <w:rPr>
                <w:rFonts w:ascii="Times New Roman" w:hAnsi="Times New Roman" w:cs="Times New Roman"/>
                <w:noProof/>
                <w:lang w:val="en-US"/>
              </w:rPr>
              <w:t>602-01/26-01/2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                                                                                                                             URBROJ:     </w:t>
            </w:r>
            <w:r>
              <w:rPr>
                <w:rFonts w:ascii="Times New Roman" w:eastAsiaTheme="minorHAnsi" w:hAnsi="Times New Roman" w:cs="Times New Roman"/>
                <w:noProof/>
                <w:color w:val="auto"/>
                <w:sz w:val="22"/>
                <w:lang w:eastAsia="en-US"/>
              </w:rPr>
              <w:t>251-338-26-6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                                                                                                Zagreb, 27. ožujka 2026.</w:t>
            </w:r>
          </w:p>
        </w:tc>
        <w:tc>
          <w:tcPr>
            <w:tcW w:w="2693" w:type="dxa"/>
          </w:tcPr>
          <w:p w14:paraId="1692F11C" w14:textId="77777777" w:rsidR="001775AD" w:rsidRDefault="005E1F2F">
            <w:pPr>
              <w:spacing w:after="160" w:line="259" w:lineRule="auto"/>
              <w:ind w:left="0" w:firstLine="0"/>
              <w:jc w:val="right"/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66C9817C" wp14:editId="5B7958C6">
                  <wp:extent cx="933580" cy="933580"/>
                  <wp:effectExtent l="0" t="0" r="0" b="0"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580" cy="933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78B54367" w14:textId="77777777" w:rsidR="001775AD" w:rsidRDefault="005E1F2F">
      <w:pPr>
        <w:pStyle w:val="StandardWeb"/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Na temelju članka 12. stavka 5.</w:t>
      </w:r>
      <w: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Pravilnika o izvođenju izleta, ekskurzija i drugih odgojno-obrazovnih aktivnosti izvan škole (NN 67/14, 81/15 i 53/21) </w:t>
      </w:r>
      <w:r>
        <w:rPr>
          <w:rFonts w:ascii="Calibri" w:hAnsi="Calibri" w:cs="Calibri"/>
          <w:color w:val="000000"/>
          <w:sz w:val="22"/>
          <w:szCs w:val="22"/>
        </w:rPr>
        <w:t>Povjerenstvo za provedbu javnog poziva i izbor najpovoljnije ponude za višednevnu izvanučioničku nastavu – školsku ekskurziju učenika od 3. do 6. razreda Osnovne glazbene škole Ivana Zajca, školske godine 2025./2026. (u daljnjem tekstu: Povjerenstvo) objavljuje</w:t>
      </w:r>
    </w:p>
    <w:p w14:paraId="5CE7B66F" w14:textId="77777777" w:rsidR="001775AD" w:rsidRDefault="001775AD">
      <w:pPr>
        <w:pStyle w:val="StandardWeb"/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404EAF71" w14:textId="77777777" w:rsidR="001775AD" w:rsidRDefault="005E1F2F">
      <w:pPr>
        <w:pStyle w:val="StandardWeb"/>
        <w:shd w:val="clear" w:color="auto" w:fill="FFFFFF"/>
        <w:spacing w:after="0" w:afterAutospacing="0"/>
        <w:jc w:val="center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ODLUKU</w:t>
      </w:r>
    </w:p>
    <w:p w14:paraId="25AD6A34" w14:textId="77777777" w:rsidR="001775AD" w:rsidRDefault="005E1F2F">
      <w:pPr>
        <w:pStyle w:val="StandardWeb"/>
        <w:shd w:val="clear" w:color="auto" w:fill="FFFFFF"/>
        <w:spacing w:after="0" w:afterAutospacing="0"/>
        <w:jc w:val="center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o odbiru ponude</w:t>
      </w:r>
    </w:p>
    <w:p w14:paraId="08D012CD" w14:textId="77777777" w:rsidR="001775AD" w:rsidRDefault="001775AD">
      <w:pPr>
        <w:spacing w:after="0"/>
        <w:rPr>
          <w:rFonts w:eastAsia="Times New Roman"/>
          <w:color w:val="auto"/>
          <w:sz w:val="22"/>
        </w:rPr>
      </w:pPr>
    </w:p>
    <w:p w14:paraId="316E0802" w14:textId="77777777" w:rsidR="001775AD" w:rsidRDefault="001775AD">
      <w:pPr>
        <w:spacing w:after="0"/>
        <w:rPr>
          <w:rFonts w:eastAsia="Times New Roman"/>
          <w:color w:val="auto"/>
          <w:sz w:val="22"/>
        </w:rPr>
      </w:pPr>
    </w:p>
    <w:p w14:paraId="6535FDC8" w14:textId="77777777" w:rsidR="001775AD" w:rsidRDefault="005E1F2F">
      <w:pPr>
        <w:spacing w:after="0"/>
        <w:jc w:val="both"/>
        <w:rPr>
          <w:rFonts w:eastAsia="Times New Roman"/>
          <w:color w:val="auto"/>
          <w:sz w:val="22"/>
        </w:rPr>
      </w:pPr>
      <w:r>
        <w:rPr>
          <w:rFonts w:eastAsia="Times New Roman"/>
          <w:color w:val="auto"/>
          <w:sz w:val="22"/>
        </w:rPr>
        <w:t xml:space="preserve">Na roditeljskom sastanku </w:t>
      </w:r>
      <w:r>
        <w:rPr>
          <w:sz w:val="22"/>
        </w:rPr>
        <w:t xml:space="preserve">učenika Malog gudačkog orkestra Osnovne glazbene škole Ivana Zajca (učenici od 3. do 6. razreda) održanom dana 13. ožujka 2026. s početkom u 18:30 sati u prostorijama </w:t>
      </w:r>
      <w:r>
        <w:rPr>
          <w:rFonts w:eastAsia="Times New Roman"/>
          <w:color w:val="auto"/>
          <w:sz w:val="22"/>
        </w:rPr>
        <w:t xml:space="preserve">Osnovne glazbene škole Ivana Zajca, Ilica 227, Zagreb, predstavnica agencije koja zadovoljava uvjete javnog poziva broj 1/2026., Svijet putovanja d.o.o. prezentirala je ponudu agencije, a potom su roditelji izvršili odabir. Jednoglasnom odlukom roditelja odabrana je ponuda agencije Svijet putovanja d.o.o. za organizaciju izvanučioničke nastave u Veneciju. </w:t>
      </w:r>
    </w:p>
    <w:p w14:paraId="6355BF51" w14:textId="77777777" w:rsidR="001775AD" w:rsidRDefault="001775AD">
      <w:pPr>
        <w:spacing w:after="0"/>
        <w:jc w:val="both"/>
        <w:rPr>
          <w:rFonts w:eastAsia="Times New Roman"/>
          <w:color w:val="auto"/>
          <w:sz w:val="22"/>
        </w:rPr>
      </w:pPr>
    </w:p>
    <w:p w14:paraId="6B996236" w14:textId="77777777" w:rsidR="001775AD" w:rsidRDefault="001775AD">
      <w:pPr>
        <w:spacing w:after="0"/>
        <w:ind w:left="0" w:firstLine="0"/>
        <w:rPr>
          <w:rFonts w:eastAsia="Times New Roman"/>
          <w:sz w:val="22"/>
        </w:rPr>
      </w:pPr>
    </w:p>
    <w:p w14:paraId="76599F02" w14:textId="77777777" w:rsidR="001775AD" w:rsidRDefault="001775AD">
      <w:pPr>
        <w:spacing w:after="0"/>
        <w:ind w:left="0" w:firstLine="0"/>
        <w:rPr>
          <w:rFonts w:eastAsia="Times New Roman"/>
          <w:sz w:val="22"/>
        </w:rPr>
      </w:pPr>
    </w:p>
    <w:p w14:paraId="6736176B" w14:textId="77777777" w:rsidR="001775AD" w:rsidRDefault="001775AD">
      <w:pPr>
        <w:spacing w:after="0"/>
        <w:ind w:left="6615" w:firstLine="0"/>
        <w:rPr>
          <w:rFonts w:eastAsia="Times New Roman"/>
          <w:sz w:val="22"/>
        </w:rPr>
      </w:pPr>
    </w:p>
    <w:p w14:paraId="212D6247" w14:textId="77777777" w:rsidR="001775AD" w:rsidRDefault="005E1F2F">
      <w:pPr>
        <w:spacing w:after="0"/>
        <w:ind w:left="6615" w:firstLine="0"/>
        <w:rPr>
          <w:rFonts w:eastAsia="Times New Roman"/>
          <w:sz w:val="22"/>
        </w:rPr>
      </w:pPr>
      <w:r>
        <w:rPr>
          <w:rFonts w:eastAsia="Times New Roman"/>
          <w:sz w:val="22"/>
        </w:rPr>
        <w:t>Predsjednica Povjerenstva:</w:t>
      </w:r>
    </w:p>
    <w:p w14:paraId="652001AD" w14:textId="77777777" w:rsidR="001775AD" w:rsidRDefault="005E1F2F">
      <w:pPr>
        <w:spacing w:after="0"/>
        <w:ind w:left="6615" w:firstLine="0"/>
        <w:rPr>
          <w:rFonts w:eastAsia="Times New Roman"/>
          <w:sz w:val="22"/>
        </w:rPr>
      </w:pPr>
      <w:r>
        <w:rPr>
          <w:rFonts w:eastAsia="Times New Roman"/>
          <w:sz w:val="22"/>
        </w:rPr>
        <w:t>Nina Mihaliček, prof.</w:t>
      </w:r>
    </w:p>
    <w:p w14:paraId="17ED396B" w14:textId="77777777" w:rsidR="001775AD" w:rsidRDefault="001775AD">
      <w:pPr>
        <w:spacing w:after="0"/>
        <w:ind w:left="0" w:firstLine="0"/>
        <w:rPr>
          <w:rFonts w:eastAsia="Times New Roman"/>
          <w:sz w:val="22"/>
        </w:rPr>
      </w:pPr>
    </w:p>
    <w:p w14:paraId="02C0831C" w14:textId="77777777" w:rsidR="001775AD" w:rsidRDefault="001775AD">
      <w:pPr>
        <w:spacing w:after="0"/>
        <w:ind w:left="0" w:firstLine="0"/>
        <w:rPr>
          <w:rFonts w:eastAsia="Times New Roman"/>
          <w:sz w:val="22"/>
        </w:rPr>
      </w:pPr>
    </w:p>
    <w:p w14:paraId="2E72765B" w14:textId="77777777" w:rsidR="001775AD" w:rsidRDefault="001775AD">
      <w:pPr>
        <w:spacing w:after="0"/>
        <w:ind w:left="0" w:firstLine="0"/>
        <w:rPr>
          <w:rFonts w:eastAsia="Times New Roman"/>
          <w:sz w:val="22"/>
        </w:rPr>
      </w:pPr>
    </w:p>
    <w:p w14:paraId="783348D7" w14:textId="77777777" w:rsidR="001775AD" w:rsidRDefault="001775AD">
      <w:pPr>
        <w:spacing w:after="0"/>
        <w:ind w:left="0" w:firstLine="0"/>
        <w:rPr>
          <w:rFonts w:eastAsia="Times New Roman"/>
          <w:szCs w:val="20"/>
        </w:rPr>
      </w:pPr>
    </w:p>
    <w:p w14:paraId="627E5165" w14:textId="77777777" w:rsidR="001775AD" w:rsidRDefault="001775AD">
      <w:pPr>
        <w:spacing w:after="0"/>
        <w:ind w:left="0" w:firstLine="0"/>
        <w:rPr>
          <w:rFonts w:eastAsia="Times New Roman"/>
          <w:szCs w:val="20"/>
        </w:rPr>
      </w:pPr>
    </w:p>
    <w:p w14:paraId="2305821C" w14:textId="77777777" w:rsidR="001775AD" w:rsidRDefault="001775AD">
      <w:pPr>
        <w:spacing w:after="0"/>
        <w:ind w:left="0" w:firstLine="0"/>
        <w:rPr>
          <w:rFonts w:eastAsia="Times New Roman"/>
          <w:szCs w:val="20"/>
        </w:rPr>
      </w:pPr>
    </w:p>
    <w:p w14:paraId="255D2DA9" w14:textId="77777777" w:rsidR="001775AD" w:rsidRDefault="001775AD">
      <w:pPr>
        <w:spacing w:after="0"/>
        <w:ind w:left="0" w:firstLine="0"/>
        <w:rPr>
          <w:rFonts w:eastAsia="Times New Roman"/>
          <w:szCs w:val="20"/>
        </w:rPr>
      </w:pPr>
    </w:p>
    <w:p w14:paraId="02AD7CCC" w14:textId="77777777" w:rsidR="001775AD" w:rsidRDefault="001775AD">
      <w:pPr>
        <w:rPr>
          <w:rFonts w:eastAsia="Times New Roman"/>
          <w:b/>
          <w:color w:val="auto"/>
          <w:szCs w:val="20"/>
        </w:rPr>
      </w:pPr>
    </w:p>
    <w:p w14:paraId="54994DC3" w14:textId="77777777" w:rsidR="001775AD" w:rsidRDefault="001775AD">
      <w:pPr>
        <w:overflowPunct w:val="0"/>
        <w:autoSpaceDE w:val="0"/>
        <w:autoSpaceDN w:val="0"/>
        <w:adjustRightInd w:val="0"/>
        <w:spacing w:after="0" w:line="240" w:lineRule="auto"/>
        <w:ind w:left="0" w:firstLine="0"/>
        <w:rPr>
          <w:rFonts w:asciiTheme="minorHAnsi" w:eastAsia="Times New Roman" w:hAnsiTheme="minorHAnsi" w:cstheme="minorHAnsi"/>
          <w:b/>
          <w:color w:val="auto"/>
          <w:sz w:val="22"/>
        </w:rPr>
      </w:pPr>
    </w:p>
    <w:sectPr w:rsidR="001775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75AD"/>
    <w:rsid w:val="001775AD"/>
    <w:rsid w:val="005E1F2F"/>
    <w:rsid w:val="00905CFA"/>
    <w:rsid w:val="00CE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3DE4C"/>
  <w15:docId w15:val="{966F4413-CF80-4463-A8EC-5AB937B23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11" w:line="268" w:lineRule="auto"/>
      <w:ind w:left="10" w:hanging="10"/>
    </w:pPr>
    <w:rPr>
      <w:rFonts w:ascii="Calibri" w:eastAsia="Calibri" w:hAnsi="Calibri" w:cs="Calibri"/>
      <w:color w:val="000000"/>
      <w:sz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Standard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1255</Characters>
  <Application>Microsoft Office Word</Application>
  <DocSecurity>0</DocSecurity>
  <Lines>10</Lines>
  <Paragraphs>2</Paragraphs>
  <ScaleCrop>false</ScaleCrop>
  <Company>HP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ilija vučković</dc:creator>
  <cp:keywords/>
  <dc:description/>
  <cp:lastModifiedBy>Darko Galić</cp:lastModifiedBy>
  <cp:revision>2</cp:revision>
  <cp:lastPrinted>2026-03-27T12:47:00Z</cp:lastPrinted>
  <dcterms:created xsi:type="dcterms:W3CDTF">2026-03-27T13:25:00Z</dcterms:created>
  <dcterms:modified xsi:type="dcterms:W3CDTF">2026-03-27T13:25:00Z</dcterms:modified>
</cp:coreProperties>
</file>